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48" w:rsidRPr="00BE5F51" w:rsidRDefault="00BE5F51">
      <w:pPr>
        <w:rPr>
          <w:b/>
        </w:rPr>
      </w:pPr>
      <w:r w:rsidRPr="00BE5F51">
        <w:rPr>
          <w:b/>
        </w:rPr>
        <w:t>THE OTHER SIDE</w:t>
      </w:r>
    </w:p>
    <w:p w:rsidR="00BE5F51" w:rsidRPr="00B8260E" w:rsidRDefault="00BE5F51" w:rsidP="00BE5F51">
      <w:pPr>
        <w:rPr>
          <w:b/>
        </w:rPr>
      </w:pPr>
      <w:r w:rsidRPr="00B8260E">
        <w:rPr>
          <w:b/>
        </w:rPr>
        <w:t>Am 13. und 14. Mai 2017 ist es so weit! Bereits zum dritten Mal öffnet die PIXEL.POWER ihre Pforten. Mit dabei sind wieder erstklassige und international erfolgreiche Vortragende und exklusive Workshops. Ein Muss für alle Fotografen und Fotografiebegeisterten. Das Thema „The otherside“ ist dabei Programm, denn heuer wechseln wir die Perspektiven und betrachten Fotografie aus and</w:t>
      </w:r>
      <w:r w:rsidR="00A15CA1">
        <w:rPr>
          <w:b/>
        </w:rPr>
        <w:t>e</w:t>
      </w:r>
      <w:r w:rsidRPr="00B8260E">
        <w:rPr>
          <w:b/>
        </w:rPr>
        <w:t xml:space="preserve">ren Blickwinkeln. </w:t>
      </w:r>
    </w:p>
    <w:p w:rsidR="00BE5F51" w:rsidRDefault="00BE5F51" w:rsidP="00BE5F51">
      <w:r>
        <w:t xml:space="preserve">(Wien, 18.04.2017) – </w:t>
      </w:r>
      <w:r w:rsidR="00907F95">
        <w:t>Was</w:t>
      </w:r>
      <w:r>
        <w:t xml:space="preserve"> macht das </w:t>
      </w:r>
      <w:r w:rsidR="00907F95">
        <w:t xml:space="preserve">perfekte </w:t>
      </w:r>
      <w:r>
        <w:t>Bild</w:t>
      </w:r>
      <w:r w:rsidR="00907F95">
        <w:t xml:space="preserve"> aus</w:t>
      </w:r>
      <w:r>
        <w:t xml:space="preserve">? Der Fotograf, das Model, das Makeup? Was darf ich als Fotograf und was nicht? Wie erzähle ich als Fotograf meine Geschichte auch mit bewegten Bildern, und wie werde ich zum Wedding Photographer? Die und noch viel mehr Fragen und die Antworten darauf gibt es bei der diesjährigen PIXEL.POWER. Das Motto „The otherside“ zieht sich wie ein roter Faden durch das Programm. Denn heuer geht es in den Vorträgen und Workshops unserer Speaker nicht nur um Technik, Trends und Entwicklungen, sondern auch um andere Ansätze, Blickwinkel und Möglichkeiten. </w:t>
      </w:r>
    </w:p>
    <w:p w:rsidR="00BE5F51" w:rsidRPr="00BE5F51" w:rsidRDefault="00907F95" w:rsidP="00BE5F51">
      <w:pPr>
        <w:rPr>
          <w:b/>
        </w:rPr>
      </w:pPr>
      <w:r>
        <w:rPr>
          <w:b/>
        </w:rPr>
        <w:t>Die hochkarätige Konferenz</w:t>
      </w:r>
      <w:bookmarkStart w:id="0" w:name="_GoBack"/>
      <w:bookmarkEnd w:id="0"/>
    </w:p>
    <w:p w:rsidR="00BE5F51" w:rsidRDefault="00907F95" w:rsidP="00907F95">
      <w:r>
        <w:t xml:space="preserve">Die PIXEL.POWER besteht aus einem Konferenztag und einem Workshoptag. Und auch heute geht es vor allem um Eines: </w:t>
      </w:r>
      <w:r w:rsidR="00BE5F51">
        <w:t>Wissen rund um das Thema Fotografie vermitteln, und das sowohl in der Theorie als auch in der Praxis. Daher gibt es am Konferenztag Vorträge von renommierten Fotografen</w:t>
      </w:r>
      <w:r>
        <w:t xml:space="preserve">, </w:t>
      </w:r>
      <w:r w:rsidR="00BE5F51">
        <w:t xml:space="preserve"> Digital Artists</w:t>
      </w:r>
      <w:r>
        <w:t>, aber auch Visagisten</w:t>
      </w:r>
      <w:r w:rsidR="00BE5F51">
        <w:t>. Natürlich mit der Möglichkeit, die Vortragenden auch persönlich kennen zu lernen – ein Erfahrungs- und Wissensaustausch</w:t>
      </w:r>
      <w:r>
        <w:t xml:space="preserve"> ist</w:t>
      </w:r>
      <w:r w:rsidR="00BE5F51">
        <w:t xml:space="preserve"> ausdrücklich erwünscht! </w:t>
      </w:r>
    </w:p>
    <w:p w:rsidR="00BE5F51" w:rsidRDefault="00BE5F51" w:rsidP="00BE5F51">
      <w:r>
        <w:t>Von Fotografen für Fotografen und alle, die für Kameras, Objektive und Bildbearbeitung brennen, bietet PIXEL.POWER einen kompetenten und aktuellen Ein- und Überblick, sowie interessante Facts und Blicke hinter die Kulissen. Eine Konferenz, von der sowohl Profis als auch aufstrebende Fotografen</w:t>
      </w:r>
      <w:r w:rsidR="00907F95">
        <w:t xml:space="preserve">, </w:t>
      </w:r>
      <w:r>
        <w:t>Digital Artists</w:t>
      </w:r>
      <w:r w:rsidR="00907F95">
        <w:t xml:space="preserve"> und Blogger</w:t>
      </w:r>
      <w:r>
        <w:t xml:space="preserve"> profitieren werden. </w:t>
      </w:r>
    </w:p>
    <w:p w:rsidR="00BE5F51" w:rsidRPr="00907F95" w:rsidRDefault="00907F95" w:rsidP="00BE5F51">
      <w:pPr>
        <w:rPr>
          <w:b/>
        </w:rPr>
      </w:pPr>
      <w:r w:rsidRPr="00907F95">
        <w:rPr>
          <w:b/>
        </w:rPr>
        <w:t xml:space="preserve">Die </w:t>
      </w:r>
      <w:r>
        <w:rPr>
          <w:b/>
        </w:rPr>
        <w:t xml:space="preserve">exklusiven </w:t>
      </w:r>
      <w:r w:rsidRPr="00907F95">
        <w:rPr>
          <w:b/>
        </w:rPr>
        <w:t>Workshops</w:t>
      </w:r>
    </w:p>
    <w:p w:rsidR="00907F95" w:rsidRDefault="00BE5F51" w:rsidP="00BE5F51">
      <w:r>
        <w:t xml:space="preserve">Am zweiten Tag halten die Vortragenden exklusive und auf 10 Teilnehmer limitierte Workshops. Ein besonderer Bonus für die Konferenzteilnehmer, da die Workshops unserer Top-Speaker sehr begehrt und meist schnell ausgebucht sind. </w:t>
      </w:r>
      <w:r w:rsidR="00907F95">
        <w:t xml:space="preserve">Hier einige Highlights des diesjährigen Programms: Jens Burger, </w:t>
      </w:r>
      <w:r w:rsidR="00907F95" w:rsidRPr="00907F95">
        <w:t>der für seine schrägen und kreativen Konzepte und Ideen weit über die Grenzen von Deutschland bekannt ist</w:t>
      </w:r>
      <w:r w:rsidR="00907F95">
        <w:t xml:space="preserve">, nimmt die Teilnehmer mit in „People-Fotografie auf engstem Raum“. Romantik pur gibt es bei Daniel Schalhas und seinem Workshop „Myperfect Wedding“. Hier wird sowohl Indoor als auch Outdoor die Magie des besonderen Moments eingefangen – und das auch ohne Traumkulisse. Auch dabei ist der international erfolgreiche Fotograf und Filmemacher Christian Anderl, der sich in seinem Workshop „Pictures in motion“ und den Teilnehmern zeigt, wie man in kurzer Zeit spannende Geschichten erzählt. </w:t>
      </w:r>
    </w:p>
    <w:p w:rsidR="00A15CA1" w:rsidRDefault="00BE5F51" w:rsidP="00BE5F51">
      <w:r>
        <w:t xml:space="preserve">Die Homebase der Konferenz ist </w:t>
      </w:r>
      <w:r w:rsidR="00A15CA1">
        <w:t>die Urania</w:t>
      </w:r>
      <w:r>
        <w:t xml:space="preserve"> im Zentrum Wiens, die Workshops finden in ausgewählten Fotostudios statt. </w:t>
      </w:r>
    </w:p>
    <w:p w:rsidR="00F818A7" w:rsidRDefault="00F818A7">
      <w:r>
        <w:br w:type="page"/>
      </w:r>
    </w:p>
    <w:p w:rsidR="004C613D" w:rsidRDefault="004C613D" w:rsidP="00BE5F51">
      <w:pPr>
        <w:rPr>
          <w:b/>
        </w:rPr>
      </w:pPr>
    </w:p>
    <w:p w:rsidR="004C613D" w:rsidRDefault="004C613D" w:rsidP="00BE5F51">
      <w:pPr>
        <w:rPr>
          <w:b/>
        </w:rPr>
      </w:pPr>
    </w:p>
    <w:p w:rsidR="004C613D" w:rsidRDefault="004C613D" w:rsidP="00BE5F51">
      <w:pPr>
        <w:rPr>
          <w:b/>
        </w:rPr>
      </w:pPr>
    </w:p>
    <w:p w:rsidR="00BE5F51" w:rsidRPr="00F818A7" w:rsidRDefault="00BE5F51" w:rsidP="00BE5F51">
      <w:pPr>
        <w:rPr>
          <w:b/>
        </w:rPr>
      </w:pPr>
      <w:r w:rsidRPr="00F818A7">
        <w:rPr>
          <w:b/>
        </w:rPr>
        <w:t>Pixel-Power.at</w:t>
      </w:r>
    </w:p>
    <w:p w:rsidR="00BE5F51" w:rsidRDefault="00BE5F51" w:rsidP="00BE5F51">
      <w:r>
        <w:t>Alle Informationen zur PIXEL.POWER 201</w:t>
      </w:r>
      <w:r w:rsidR="00A15CA1">
        <w:t>7</w:t>
      </w:r>
      <w:r>
        <w:t xml:space="preserve">, Speaker, Workshops und natürlich Ticketkauf gibt es auf www.pixel-power.at. Für die flexible Teilnahme bietet PIXEL.POWER zwei Ticketvarianten: die limitierten Konferenz- und Workshop-Kombitickets, oder das Konferenz-only-Ticket. </w:t>
      </w:r>
    </w:p>
    <w:p w:rsidR="00A15CA1" w:rsidRDefault="00A15CA1" w:rsidP="00BE5F51"/>
    <w:p w:rsidR="00A15CA1" w:rsidRPr="00F818A7" w:rsidRDefault="00BE5F51" w:rsidP="00BE5F51">
      <w:pPr>
        <w:rPr>
          <w:b/>
        </w:rPr>
      </w:pPr>
      <w:r w:rsidRPr="00F818A7">
        <w:rPr>
          <w:b/>
        </w:rPr>
        <w:t xml:space="preserve">Rückfragehinweis: </w:t>
      </w:r>
    </w:p>
    <w:p w:rsidR="00A15CA1" w:rsidRDefault="00BE5F51" w:rsidP="00BE5F51">
      <w:pPr>
        <w:rPr>
          <w:lang w:val="en-GB"/>
        </w:rPr>
      </w:pPr>
      <w:r w:rsidRPr="00A15CA1">
        <w:rPr>
          <w:lang w:val="en-GB"/>
        </w:rPr>
        <w:t xml:space="preserve">Cliff Kapatais </w:t>
      </w:r>
      <w:r w:rsidR="00A15CA1" w:rsidRPr="00A15CA1">
        <w:rPr>
          <w:lang w:val="en-GB"/>
        </w:rPr>
        <w:tab/>
      </w:r>
      <w:r w:rsidRPr="00BE5F51">
        <w:rPr>
          <w:lang w:val="en-GB"/>
        </w:rPr>
        <w:t xml:space="preserve">Mail: </w:t>
      </w:r>
      <w:hyperlink r:id="rId6" w:history="1">
        <w:r w:rsidR="00A15CA1" w:rsidRPr="00E751B6">
          <w:rPr>
            <w:rStyle w:val="Hyperlink"/>
            <w:lang w:val="en-GB"/>
          </w:rPr>
          <w:t>cliff@pixel-power.at</w:t>
        </w:r>
      </w:hyperlink>
      <w:r w:rsidR="00A15CA1">
        <w:rPr>
          <w:lang w:val="en-GB"/>
        </w:rPr>
        <w:tab/>
      </w:r>
      <w:r w:rsidR="00A15CA1" w:rsidRPr="00A15CA1">
        <w:rPr>
          <w:lang w:val="en-GB"/>
        </w:rPr>
        <w:t>Tel.: +43 (0) 676 544 65 52</w:t>
      </w:r>
    </w:p>
    <w:p w:rsidR="00BE5F51" w:rsidRPr="00A15CA1" w:rsidRDefault="00A15CA1" w:rsidP="00BE5F51">
      <w:r>
        <w:t>Sophie Ryba</w:t>
      </w:r>
      <w:r>
        <w:tab/>
      </w:r>
      <w:r w:rsidR="00BE5F51" w:rsidRPr="00A15CA1">
        <w:t xml:space="preserve">Mail: </w:t>
      </w:r>
      <w:hyperlink r:id="rId7" w:history="1">
        <w:r w:rsidRPr="00A15CA1">
          <w:rPr>
            <w:rStyle w:val="Hyperlink"/>
          </w:rPr>
          <w:t>sophie@pixel-power.at</w:t>
        </w:r>
      </w:hyperlink>
      <w:r>
        <w:tab/>
        <w:t>Tel.: +43 (0) 650 705 28 27</w:t>
      </w:r>
    </w:p>
    <w:p w:rsidR="00BE5F51" w:rsidRDefault="00BE5F51" w:rsidP="00BE5F51">
      <w:r>
        <w:t>Besuchen Sie uns auch auf Facebook</w:t>
      </w:r>
      <w:r w:rsidR="00F818A7">
        <w:t xml:space="preserve"> (</w:t>
      </w:r>
      <w:r w:rsidR="00F818A7" w:rsidRPr="00F818A7">
        <w:t>https://www.facebook.com/pixelpower.at/</w:t>
      </w:r>
      <w:r w:rsidR="00F818A7">
        <w:t xml:space="preserve">) </w:t>
      </w:r>
      <w:r>
        <w:t>und Instagram</w:t>
      </w:r>
      <w:r w:rsidR="00F818A7">
        <w:t xml:space="preserve"> (</w:t>
      </w:r>
      <w:r w:rsidR="00F818A7" w:rsidRPr="00F818A7">
        <w:t>https://www.instagram.com/pixelpower_at/</w:t>
      </w:r>
      <w:r w:rsidR="00F818A7">
        <w:t>).</w:t>
      </w:r>
    </w:p>
    <w:sectPr w:rsidR="00BE5F51" w:rsidSect="0006063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43" w:rsidRDefault="009C4D43" w:rsidP="004C613D">
      <w:pPr>
        <w:spacing w:after="0" w:line="240" w:lineRule="auto"/>
      </w:pPr>
      <w:r>
        <w:separator/>
      </w:r>
    </w:p>
  </w:endnote>
  <w:endnote w:type="continuationSeparator" w:id="1">
    <w:p w:rsidR="009C4D43" w:rsidRDefault="009C4D43" w:rsidP="004C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43" w:rsidRDefault="009C4D43" w:rsidP="004C613D">
      <w:pPr>
        <w:spacing w:after="0" w:line="240" w:lineRule="auto"/>
      </w:pPr>
      <w:r>
        <w:separator/>
      </w:r>
    </w:p>
  </w:footnote>
  <w:footnote w:type="continuationSeparator" w:id="1">
    <w:p w:rsidR="009C4D43" w:rsidRDefault="009C4D43" w:rsidP="004C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3D" w:rsidRDefault="004C613D">
    <w:pPr>
      <w:pStyle w:val="Kopfzeile"/>
    </w:pPr>
    <w:r>
      <w:rPr>
        <w:noProof/>
        <w:lang w:eastAsia="de-AT"/>
      </w:rPr>
      <w:drawing>
        <wp:anchor distT="0" distB="0" distL="114300" distR="114300" simplePos="0" relativeHeight="251658240" behindDoc="0" locked="0" layoutInCell="1" allowOverlap="1">
          <wp:simplePos x="0" y="0"/>
          <wp:positionH relativeFrom="column">
            <wp:posOffset>3287395</wp:posOffset>
          </wp:positionH>
          <wp:positionV relativeFrom="paragraph">
            <wp:posOffset>-480060</wp:posOffset>
          </wp:positionV>
          <wp:extent cx="2504440" cy="868045"/>
          <wp:effectExtent l="0" t="0" r="0" b="0"/>
          <wp:wrapThrough wrapText="bothSides">
            <wp:wrapPolygon edited="0">
              <wp:start x="18402" y="5214"/>
              <wp:lineTo x="2136" y="5688"/>
              <wp:lineTo x="2136" y="17065"/>
              <wp:lineTo x="2629" y="17539"/>
              <wp:lineTo x="8872" y="17539"/>
              <wp:lineTo x="18402" y="17539"/>
              <wp:lineTo x="18402" y="12799"/>
              <wp:lineTo x="19552" y="12799"/>
              <wp:lineTo x="21030" y="8533"/>
              <wp:lineTo x="20866" y="5214"/>
              <wp:lineTo x="18402" y="5214"/>
            </wp:wrapPolygon>
          </wp:wrapThrough>
          <wp:docPr id="1" name="Grafik 0" descr="PixelPowerLogo17_Bl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PowerLogo17_Black_Transparent.png"/>
                  <pic:cNvPicPr/>
                </pic:nvPicPr>
                <pic:blipFill>
                  <a:blip r:embed="rId1"/>
                  <a:stretch>
                    <a:fillRect/>
                  </a:stretch>
                </pic:blipFill>
                <pic:spPr>
                  <a:xfrm>
                    <a:off x="0" y="0"/>
                    <a:ext cx="2504440" cy="8680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E5F51"/>
    <w:rsid w:val="00060630"/>
    <w:rsid w:val="004C613D"/>
    <w:rsid w:val="00780F48"/>
    <w:rsid w:val="00907F95"/>
    <w:rsid w:val="009C4D43"/>
    <w:rsid w:val="00A15CA1"/>
    <w:rsid w:val="00B8260E"/>
    <w:rsid w:val="00BE5F51"/>
    <w:rsid w:val="00C31753"/>
    <w:rsid w:val="00D853A1"/>
    <w:rsid w:val="00F818A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6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CA1"/>
    <w:rPr>
      <w:color w:val="0000FF" w:themeColor="hyperlink"/>
      <w:u w:val="single"/>
    </w:rPr>
  </w:style>
  <w:style w:type="paragraph" w:styleId="Kopfzeile">
    <w:name w:val="header"/>
    <w:basedOn w:val="Standard"/>
    <w:link w:val="KopfzeileZchn"/>
    <w:uiPriority w:val="99"/>
    <w:semiHidden/>
    <w:unhideWhenUsed/>
    <w:rsid w:val="004C61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613D"/>
  </w:style>
  <w:style w:type="paragraph" w:styleId="Fuzeile">
    <w:name w:val="footer"/>
    <w:basedOn w:val="Standard"/>
    <w:link w:val="FuzeileZchn"/>
    <w:uiPriority w:val="99"/>
    <w:semiHidden/>
    <w:unhideWhenUsed/>
    <w:rsid w:val="004C613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C613D"/>
  </w:style>
  <w:style w:type="paragraph" w:styleId="Sprechblasentext">
    <w:name w:val="Balloon Text"/>
    <w:basedOn w:val="Standard"/>
    <w:link w:val="SprechblasentextZchn"/>
    <w:uiPriority w:val="99"/>
    <w:semiHidden/>
    <w:unhideWhenUsed/>
    <w:rsid w:val="004C61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phie@pixel-pow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ff@pixel-power.a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Kapatais Karin (Rail Cargo)</dc:creator>
  <cp:lastModifiedBy>Cliff</cp:lastModifiedBy>
  <cp:revision>4</cp:revision>
  <dcterms:created xsi:type="dcterms:W3CDTF">2017-04-18T11:08:00Z</dcterms:created>
  <dcterms:modified xsi:type="dcterms:W3CDTF">2017-04-30T13:34:00Z</dcterms:modified>
</cp:coreProperties>
</file>